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94C" w:rsidRPr="006441FC" w:rsidRDefault="00CE694C" w:rsidP="00CE694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Пожарная безопасность при приготовлении пищи на мангале.</w:t>
      </w:r>
    </w:p>
    <w:p w:rsidR="00CE694C" w:rsidRPr="006441FC" w:rsidRDefault="00CE694C" w:rsidP="00CE694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4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Административная ответственность за нарушение требований </w:t>
      </w:r>
    </w:p>
    <w:p w:rsidR="00CE694C" w:rsidRPr="006441FC" w:rsidRDefault="00CE694C" w:rsidP="00CE694C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1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пожарной безопасности</w:t>
      </w:r>
      <w:r w:rsidRPr="006441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83CB3" w:rsidRPr="00D83CB3" w:rsidRDefault="0072375F" w:rsidP="00576CBC">
      <w:pPr>
        <w:shd w:val="clear" w:color="auto" w:fill="FFFFFF"/>
        <w:spacing w:after="120" w:line="600" w:lineRule="atLeast"/>
        <w:jc w:val="center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3BD6E3" wp14:editId="48E580FA">
            <wp:extent cx="5369357" cy="2670048"/>
            <wp:effectExtent l="0" t="0" r="3175" b="0"/>
            <wp:docPr id="3" name="Рисунок 3" descr="https://sovetskoe.adm-alekseevka.ru/media/cache/f3/16/f316591f2017f41358763ed646cd1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vetskoe.adm-alekseevka.ru/media/cache/f3/16/f316591f2017f41358763ed646cd11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222" cy="267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CBC" w:rsidRPr="00045E42" w:rsidRDefault="00311D0E" w:rsidP="007237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</w:pPr>
      <w:r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полном разгаре </w:t>
      </w:r>
      <w:r w:rsidR="00D83CB3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дачный сезон.  Люди</w:t>
      </w:r>
      <w:r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приезжают</w:t>
      </w:r>
      <w:r w:rsidR="00D83CB3"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свой участок отдохнуть от го</w:t>
      </w:r>
      <w:r w:rsidR="00D83CB3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рода и приготовить шашлык. За</w:t>
      </w:r>
      <w:r w:rsidR="00A73C14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приготовление шашлыка с использованием мангала (жаровни, казана)</w:t>
      </w:r>
      <w:r w:rsidR="00CC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</w:t>
      </w:r>
      <w:bookmarkStart w:id="0" w:name="_GoBack"/>
      <w:bookmarkEnd w:id="0"/>
      <w:r w:rsidR="00CC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ыть составлен</w:t>
      </w:r>
      <w:r w:rsidR="00D83CB3"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проток</w:t>
      </w:r>
      <w:r w:rsidR="0004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 об административном </w:t>
      </w:r>
      <w:r w:rsidR="00A667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04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</w:t>
      </w:r>
      <w:r w:rsidR="00CC5F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наложен штраф</w:t>
      </w:r>
      <w:r w:rsidR="00D83CB3"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45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понимать, что </w:t>
      </w:r>
      <w:r w:rsidR="00045E42" w:rsidRPr="00CB6BD7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приготовление шашлыка или какой-либо другой пищи на мангале (жаровн</w:t>
      </w:r>
      <w:r w:rsidR="00045E42">
        <w:rPr>
          <w:rFonts w:ascii="Times New Roman" w:eastAsia="Times New Roman" w:hAnsi="Times New Roman" w:cs="Times New Roman"/>
          <w:color w:val="373A3C"/>
          <w:sz w:val="24"/>
          <w:szCs w:val="24"/>
          <w:lang w:eastAsia="ru-RU"/>
        </w:rPr>
        <w:t>е, казане) подразумевает использование открытого огня.</w:t>
      </w:r>
    </w:p>
    <w:p w:rsidR="00B15C21" w:rsidRPr="00C04FC9" w:rsidRDefault="00A66775" w:rsidP="00045E4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«Порядок использования открытого огня и разведения костров на землях сельскохозяйственного назначения, землях запаса и землях населенных пунктов»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изложен в</w:t>
      </w:r>
      <w:r w:rsidR="00B15C21" w:rsidRPr="00C0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приложении № 4 к «Правилам противопожарного режима в Российской Федерации»</w:t>
      </w:r>
      <w:r w:rsidR="00C04FC9" w:rsidRPr="00C0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утвержденных</w:t>
      </w:r>
      <w:r w:rsidR="00B15C21" w:rsidRPr="00C0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FC9" w:rsidRPr="00C04F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Постановление</w:t>
      </w:r>
      <w:r w:rsidR="00C04F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</w:t>
      </w:r>
      <w:r w:rsidR="00C04FC9" w:rsidRPr="00C04FC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Правительства РФ от 16.09.2020 N 1479 (ред. от 21.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05.2021)</w:t>
      </w:r>
      <w:r w:rsidR="00CB6BD7" w:rsidRPr="00C04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CBC" w:rsidRPr="00576CBC" w:rsidRDefault="00A66775" w:rsidP="00CE694C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="00576CBC" w:rsidRPr="00576CBC">
        <w:rPr>
          <w:color w:val="000000"/>
        </w:rPr>
        <w:t xml:space="preserve">При использовании открытого огня и разведении костров для приготовления пищи в специальных </w:t>
      </w:r>
      <w:r w:rsidR="00576CBC">
        <w:rPr>
          <w:color w:val="000000"/>
        </w:rPr>
        <w:t>несгораемых ем</w:t>
      </w:r>
      <w:r>
        <w:rPr>
          <w:color w:val="000000"/>
        </w:rPr>
        <w:t xml:space="preserve">костях: </w:t>
      </w:r>
      <w:r w:rsidR="00576CBC">
        <w:rPr>
          <w:color w:val="000000"/>
        </w:rPr>
        <w:t xml:space="preserve">мангалах, жаровнях, </w:t>
      </w:r>
      <w:r w:rsidR="00576CBC" w:rsidRPr="00576CBC">
        <w:rPr>
          <w:color w:val="000000"/>
        </w:rPr>
        <w:t>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</w:p>
    <w:p w:rsidR="00576CBC" w:rsidRPr="00576CBC" w:rsidRDefault="00A66775" w:rsidP="0072375F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proofErr w:type="gramStart"/>
      <w:r w:rsidR="00576CBC" w:rsidRPr="00576CBC">
        <w:rPr>
          <w:color w:val="000000"/>
        </w:rPr>
        <w:t>В</w:t>
      </w:r>
      <w:proofErr w:type="gramEnd"/>
      <w:r w:rsidR="00576CBC" w:rsidRPr="00576CBC">
        <w:rPr>
          <w:color w:val="000000"/>
        </w:rPr>
        <w:t xml:space="preserve">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576CBC" w:rsidRPr="00576CBC" w:rsidRDefault="00A66775" w:rsidP="0072375F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="00576CBC" w:rsidRPr="00576CBC">
        <w:rPr>
          <w:color w:val="000000"/>
        </w:rPr>
        <w:t>Использование открытого огня запрещается:</w:t>
      </w:r>
    </w:p>
    <w:p w:rsidR="00576CBC" w:rsidRPr="00576CBC" w:rsidRDefault="00A66775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576CBC" w:rsidRPr="00576CBC">
        <w:rPr>
          <w:color w:val="000000"/>
        </w:rPr>
        <w:t>при установлении на соответствующей территории особого противопожарного режима;</w:t>
      </w:r>
    </w:p>
    <w:p w:rsidR="00576CBC" w:rsidRPr="00576CBC" w:rsidRDefault="00A66775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576CBC" w:rsidRPr="00576CBC">
        <w:rPr>
          <w:color w:val="000000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76CBC" w:rsidRPr="00576CBC" w:rsidRDefault="00A66775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576CBC" w:rsidRPr="00576CBC">
        <w:rPr>
          <w:color w:val="000000"/>
        </w:rPr>
        <w:t>под кронами деревьев хвойных пород;</w:t>
      </w:r>
    </w:p>
    <w:p w:rsidR="00576CBC" w:rsidRPr="00576CBC" w:rsidRDefault="00A66775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576CBC" w:rsidRPr="00576CBC">
        <w:rPr>
          <w:color w:val="000000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76CBC" w:rsidRPr="00576CBC" w:rsidRDefault="00A66775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>
        <w:rPr>
          <w:color w:val="000000"/>
        </w:rPr>
        <w:t xml:space="preserve">- </w:t>
      </w:r>
      <w:r w:rsidR="00576CBC" w:rsidRPr="00576CBC">
        <w:rPr>
          <w:color w:val="000000"/>
        </w:rPr>
        <w:t>при скорости ветра, превышающей значение 10 метров в секунду.</w:t>
      </w:r>
    </w:p>
    <w:p w:rsidR="00576CBC" w:rsidRPr="00576CBC" w:rsidRDefault="00A66775" w:rsidP="00CE694C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="00576CBC" w:rsidRPr="00576CBC">
        <w:rPr>
          <w:color w:val="000000"/>
        </w:rPr>
        <w:t>В процессе использования открытого огня запрещается:</w:t>
      </w:r>
    </w:p>
    <w:p w:rsidR="00576CBC" w:rsidRPr="00576CBC" w:rsidRDefault="00576CBC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76CBC">
        <w:rPr>
          <w:color w:val="000000"/>
        </w:rPr>
        <w:lastRenderedPageBreak/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76CBC" w:rsidRPr="00576CBC" w:rsidRDefault="00576CBC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76CBC">
        <w:rPr>
          <w:color w:val="000000"/>
        </w:rPr>
        <w:t>оставлять место очага горения без присмотра до полного прекращения горения (тления);</w:t>
      </w:r>
    </w:p>
    <w:p w:rsidR="00CC5F9D" w:rsidRDefault="00576CBC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r w:rsidRPr="00576CBC">
        <w:rPr>
          <w:color w:val="000000"/>
        </w:rPr>
        <w:t>располагать легковоспламеняющиеся и горючие жидкости, а также горючие материалы вблизи очага горения.</w:t>
      </w:r>
    </w:p>
    <w:p w:rsidR="00B22182" w:rsidRDefault="00A66775" w:rsidP="00CE694C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color w:val="000000"/>
        </w:rPr>
      </w:pPr>
      <w:r>
        <w:rPr>
          <w:color w:val="000000"/>
        </w:rPr>
        <w:t xml:space="preserve">5) </w:t>
      </w:r>
      <w:r w:rsidR="00576CBC" w:rsidRPr="00576CBC">
        <w:rPr>
          <w:color w:val="000000"/>
        </w:rPr>
        <w:t>После использования открытого огня место очага горения должно бы</w:t>
      </w:r>
      <w:r w:rsidR="00CC5F9D">
        <w:rPr>
          <w:color w:val="000000"/>
        </w:rPr>
        <w:t xml:space="preserve">ть </w:t>
      </w:r>
      <w:r w:rsidR="00576CBC" w:rsidRPr="00576CBC">
        <w:rPr>
          <w:color w:val="000000"/>
        </w:rPr>
        <w:t>залито водой до полного прекращения горения (тления).</w:t>
      </w:r>
    </w:p>
    <w:p w:rsidR="0072375F" w:rsidRPr="0072375F" w:rsidRDefault="0072375F" w:rsidP="0072375F">
      <w:pPr>
        <w:pStyle w:val="pboth"/>
        <w:shd w:val="clear" w:color="auto" w:fill="FFFFFF"/>
        <w:spacing w:before="0" w:beforeAutospacing="0" w:after="0" w:afterAutospacing="0" w:line="293" w:lineRule="atLeast"/>
        <w:ind w:firstLine="709"/>
        <w:jc w:val="both"/>
        <w:rPr>
          <w:b/>
          <w:color w:val="000000"/>
        </w:rPr>
      </w:pPr>
      <w:r w:rsidRPr="0072375F">
        <w:rPr>
          <w:b/>
          <w:color w:val="000000"/>
        </w:rPr>
        <w:t>Телефоны вызова экстренных служб: 01, 101, 112.</w:t>
      </w:r>
    </w:p>
    <w:p w:rsidR="00045E42" w:rsidRDefault="00045E42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72375F" w:rsidRDefault="00045E42" w:rsidP="0072375F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r w:rsidRPr="00045E42">
        <w:rPr>
          <w:b/>
          <w:color w:val="000000"/>
        </w:rPr>
        <w:t xml:space="preserve">Административная ответственность </w:t>
      </w:r>
      <w:r w:rsidR="00CE694C">
        <w:rPr>
          <w:b/>
          <w:color w:val="000000"/>
        </w:rPr>
        <w:t xml:space="preserve">граждан </w:t>
      </w:r>
      <w:r w:rsidRPr="00045E42">
        <w:rPr>
          <w:b/>
          <w:color w:val="000000"/>
        </w:rPr>
        <w:t>за нарушение</w:t>
      </w:r>
    </w:p>
    <w:p w:rsidR="00045E42" w:rsidRDefault="00045E42" w:rsidP="0072375F">
      <w:pPr>
        <w:pStyle w:val="pboth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000000"/>
        </w:rPr>
      </w:pPr>
      <w:r w:rsidRPr="00045E42">
        <w:rPr>
          <w:b/>
          <w:color w:val="000000"/>
        </w:rPr>
        <w:t xml:space="preserve"> требований пожарной безопасности</w:t>
      </w:r>
    </w:p>
    <w:p w:rsidR="0072375F" w:rsidRPr="0072375F" w:rsidRDefault="0072375F" w:rsidP="00CC5F9D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</w:p>
    <w:p w:rsidR="00D83CB3" w:rsidRPr="00D83CB3" w:rsidRDefault="00104EBB" w:rsidP="00CE69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7237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Статья 20.4 «</w:t>
      </w:r>
      <w:r w:rsidR="00D83CB3" w:rsidRPr="007237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Кодекс</w:t>
      </w:r>
      <w:r w:rsidRPr="007237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а</w:t>
      </w:r>
      <w:r w:rsidR="00D83CB3" w:rsidRPr="007237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Российской Федерации об административных правонарушениях» </w:t>
      </w:r>
      <w:r w:rsidRPr="007237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«</w:t>
      </w:r>
      <w:r w:rsidR="00D83CB3" w:rsidRPr="00D83C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Нарушение </w:t>
      </w:r>
      <w:hyperlink r:id="rId6" w:history="1">
        <w:r w:rsidR="00D83CB3" w:rsidRPr="00D83CB3">
          <w:rPr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требований</w:t>
        </w:r>
      </w:hyperlink>
      <w:r w:rsidR="00D83CB3" w:rsidRPr="00D83CB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 пожарной безопасности</w:t>
      </w:r>
      <w:r w:rsidRPr="0072375F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»</w:t>
      </w:r>
    </w:p>
    <w:p w:rsidR="00D83CB3" w:rsidRPr="00D83CB3" w:rsidRDefault="00D83CB3" w:rsidP="00CE69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Нарушение требований пожарной безопасности</w:t>
      </w:r>
      <w:r w:rsidR="00104EBB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предупреждение или наложение административного штрафа на граждан в размере от пяти тысяч до пятнадцати тысяч рублей</w:t>
      </w:r>
      <w:r w:rsidR="00104EBB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3CB3" w:rsidRPr="00D83CB3" w:rsidRDefault="00D83CB3" w:rsidP="00CE69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 же действия, совершенные в условиях </w:t>
      </w:r>
      <w:hyperlink r:id="rId7" w:anchor="dst100306" w:history="1">
        <w:r w:rsidRPr="00D83C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особого противопожарного режима</w:t>
        </w:r>
      </w:hyperlink>
      <w:r w:rsidRPr="00D83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D83CB3" w:rsidRPr="00D83CB3" w:rsidRDefault="00D83CB3" w:rsidP="00CE69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влекут наложение административного штрафа на граждан в размере от десяти </w:t>
      </w:r>
      <w:r w:rsidR="00104EBB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тысяч до двадцати тысяч рублей.</w:t>
      </w:r>
    </w:p>
    <w:p w:rsidR="00D83CB3" w:rsidRPr="00D83CB3" w:rsidRDefault="00D83CB3" w:rsidP="00CE69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Нарушение требований пожарной безопасности, повлекшее возникновение пожара и уничтожение или повреждение чужого имущества либо причинение легкого или средней тяжести вреда здоровью человека, -</w:t>
      </w:r>
    </w:p>
    <w:p w:rsidR="00D83CB3" w:rsidRPr="00D83CB3" w:rsidRDefault="00D83CB3" w:rsidP="00CE694C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828282"/>
          <w:sz w:val="24"/>
          <w:szCs w:val="24"/>
          <w:lang w:eastAsia="ru-RU"/>
        </w:rPr>
      </w:pPr>
      <w:r w:rsidRPr="00D83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 наложение административного штрафа на граждан в размере от сорока ты</w:t>
      </w:r>
      <w:r w:rsidR="00311D0E" w:rsidRPr="0057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сяч до пятидесяти тысяч рублей.</w:t>
      </w:r>
    </w:p>
    <w:p w:rsidR="00D83CB3" w:rsidRDefault="00D83CB3" w:rsidP="00CE694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</w:pPr>
    </w:p>
    <w:p w:rsidR="00CB6BD7" w:rsidRPr="00CB6BD7" w:rsidRDefault="0072375F" w:rsidP="00CE694C">
      <w:pPr>
        <w:shd w:val="clear" w:color="auto" w:fill="FFFFFF"/>
        <w:spacing w:after="100" w:afterAutospacing="1" w:line="240" w:lineRule="auto"/>
        <w:ind w:firstLine="709"/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</w:pPr>
      <w:r w:rsidRP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>Помни</w:t>
      </w:r>
      <w:r w:rsidR="00CB6BD7" w:rsidRPr="00CB6BD7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>т</w:t>
      </w:r>
      <w:r w:rsidR="00CE694C" w:rsidRP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>е: выполнение требований</w:t>
      </w:r>
      <w:r w:rsidR="00CB6BD7" w:rsidRPr="00CB6BD7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 xml:space="preserve"> пожарной безопасности</w:t>
      </w:r>
      <w:r w:rsidR="00CE694C" w:rsidRP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 xml:space="preserve"> являе</w:t>
      </w:r>
      <w:r w:rsidR="00A66775" w:rsidRP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 xml:space="preserve">тся залогом </w:t>
      </w:r>
      <w:r w:rsid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 xml:space="preserve">безопасности </w:t>
      </w:r>
      <w:r w:rsidR="00A66775" w:rsidRP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>вашей жизни и сохранности в</w:t>
      </w:r>
      <w:r w:rsidR="00A66775">
        <w:rPr>
          <w:rFonts w:ascii="Segoe UI" w:eastAsia="Times New Roman" w:hAnsi="Segoe UI" w:cs="Segoe UI"/>
          <w:b/>
          <w:color w:val="373A3C"/>
          <w:sz w:val="24"/>
          <w:szCs w:val="24"/>
          <w:lang w:eastAsia="ru-RU"/>
        </w:rPr>
        <w:t>ашего имущества!</w:t>
      </w:r>
    </w:p>
    <w:p w:rsidR="00CB6BD7" w:rsidRDefault="00CB6BD7"/>
    <w:sectPr w:rsidR="00CB6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9497E"/>
    <w:multiLevelType w:val="hybridMultilevel"/>
    <w:tmpl w:val="2B466246"/>
    <w:lvl w:ilvl="0" w:tplc="3D8EE9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067946"/>
    <w:multiLevelType w:val="multilevel"/>
    <w:tmpl w:val="740E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70EAB"/>
    <w:multiLevelType w:val="multilevel"/>
    <w:tmpl w:val="C680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66D8E"/>
    <w:multiLevelType w:val="hybridMultilevel"/>
    <w:tmpl w:val="0A1A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D659D"/>
    <w:multiLevelType w:val="multilevel"/>
    <w:tmpl w:val="F524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CB3"/>
    <w:rsid w:val="00045E42"/>
    <w:rsid w:val="00104EBB"/>
    <w:rsid w:val="00311D0E"/>
    <w:rsid w:val="00476E74"/>
    <w:rsid w:val="00576CBC"/>
    <w:rsid w:val="006441FC"/>
    <w:rsid w:val="0072375F"/>
    <w:rsid w:val="00886457"/>
    <w:rsid w:val="00A66775"/>
    <w:rsid w:val="00A73C14"/>
    <w:rsid w:val="00B15C21"/>
    <w:rsid w:val="00B22182"/>
    <w:rsid w:val="00C04FC9"/>
    <w:rsid w:val="00CB6BD7"/>
    <w:rsid w:val="00CC5F9D"/>
    <w:rsid w:val="00CE694C"/>
    <w:rsid w:val="00D8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7CA48-E9EF-4D95-B775-BA48EEC4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3CB3"/>
    <w:rPr>
      <w:rFonts w:ascii="Tahoma" w:hAnsi="Tahoma" w:cs="Tahoma"/>
      <w:sz w:val="16"/>
      <w:szCs w:val="16"/>
    </w:rPr>
  </w:style>
  <w:style w:type="paragraph" w:customStyle="1" w:styleId="pright">
    <w:name w:val="pright"/>
    <w:basedOn w:val="a"/>
    <w:rsid w:val="00B1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enter">
    <w:name w:val="pcenter"/>
    <w:basedOn w:val="a"/>
    <w:rsid w:val="00B1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15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15C2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B6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5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75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197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5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2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94172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02285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20253539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624443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05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315234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5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7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59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1102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529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901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9056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068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127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422123/2dafcc9f8f2d8b800512e96ec8914d9155752f9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12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Кочетов С.А.</dc:creator>
  <cp:lastModifiedBy>Вильданов С.З.</cp:lastModifiedBy>
  <cp:revision>3</cp:revision>
  <dcterms:created xsi:type="dcterms:W3CDTF">2022-07-27T11:06:00Z</dcterms:created>
  <dcterms:modified xsi:type="dcterms:W3CDTF">2022-07-28T07:32:00Z</dcterms:modified>
</cp:coreProperties>
</file>